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8290F" w14:textId="5A144330" w:rsidR="007C5FCC" w:rsidRPr="007C5FCC" w:rsidRDefault="007C5FCC">
      <w:pPr>
        <w:rPr>
          <w:rFonts w:ascii="Times New Roman" w:hAnsi="Times New Roman" w:cs="Times New Roman"/>
        </w:rPr>
      </w:pPr>
      <w:r w:rsidRPr="007C5FCC">
        <w:rPr>
          <w:rFonts w:ascii="Times New Roman" w:hAnsi="Times New Roman" w:cs="Times New Roman"/>
        </w:rPr>
        <w:t>Основные разделы и вопросы к экзамену по специальности 1.5.16 Гидробиология</w:t>
      </w:r>
    </w:p>
    <w:p w14:paraId="5597F0A4" w14:textId="6FA5909A" w:rsidR="0024700D" w:rsidRPr="007C5FCC" w:rsidRDefault="007C5FCC" w:rsidP="007C5FCC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C5FCC">
        <w:rPr>
          <w:rFonts w:ascii="Times New Roman" w:hAnsi="Times New Roman" w:cs="Times New Roman"/>
          <w:b/>
          <w:bCs/>
        </w:rPr>
        <w:t xml:space="preserve">Гидробиология как наука о </w:t>
      </w:r>
      <w:proofErr w:type="spellStart"/>
      <w:r w:rsidRPr="007C5FCC">
        <w:rPr>
          <w:rFonts w:ascii="Times New Roman" w:hAnsi="Times New Roman" w:cs="Times New Roman"/>
          <w:b/>
          <w:bCs/>
        </w:rPr>
        <w:t>надорганизменных</w:t>
      </w:r>
      <w:proofErr w:type="spellEnd"/>
      <w:r w:rsidRPr="007C5FCC">
        <w:rPr>
          <w:rFonts w:ascii="Times New Roman" w:hAnsi="Times New Roman" w:cs="Times New Roman"/>
          <w:b/>
          <w:bCs/>
        </w:rPr>
        <w:t xml:space="preserve"> водных системах.</w:t>
      </w:r>
    </w:p>
    <w:p w14:paraId="4EE62EFD" w14:textId="0388402B" w:rsidR="007C5FCC" w:rsidRDefault="007C5FCC" w:rsidP="007C5FCC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7C5FCC">
        <w:rPr>
          <w:rFonts w:ascii="Times New Roman" w:hAnsi="Times New Roman" w:cs="Times New Roman"/>
        </w:rPr>
        <w:t>Место гидробиологии в системе биологических наук. Предмет гидробиологии. Цели и задачи. Основные научные направления и подходы к изучению объекта (описательный, количественный, системный). Научные школы в отечественной гидробиологии</w:t>
      </w:r>
      <w:r>
        <w:rPr>
          <w:rFonts w:ascii="Times New Roman" w:hAnsi="Times New Roman" w:cs="Times New Roman"/>
        </w:rPr>
        <w:t>.</w:t>
      </w:r>
    </w:p>
    <w:p w14:paraId="4AB66684" w14:textId="53FF91C1" w:rsidR="007C5FCC" w:rsidRDefault="007C5FCC" w:rsidP="007C5FCC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7C5FCC">
        <w:rPr>
          <w:rFonts w:ascii="Times New Roman" w:hAnsi="Times New Roman" w:cs="Times New Roman"/>
        </w:rPr>
        <w:t>Понятие о системном подходе. Система и слагающие ее элементы. Понятие об организации систем и особенностях структуры. Изолированные, закрытые и открытые системы. Биологические системы. Системы с активным и пассивным управлением.</w:t>
      </w:r>
    </w:p>
    <w:p w14:paraId="7F96722F" w14:textId="42B2BC40" w:rsidR="007C5FCC" w:rsidRPr="007C5FCC" w:rsidRDefault="007C5FCC" w:rsidP="007C5FC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C5FCC">
        <w:rPr>
          <w:rFonts w:ascii="Times New Roman" w:hAnsi="Times New Roman" w:cs="Times New Roman"/>
        </w:rPr>
        <w:t>Биосфера и ее деление на биогеографические регионы. Биогеографический регион, как крупномасштабная экосистема. Структура биогеографического региона- локальные биоценозы. Соотношение понятий: биоценоз, биотоп, биогеоценоз, экосистема. Составные части экосистемы, ее абиотическая и биотическая компоненты. Популяция и морфо-экологическая группа как основные подсистемы биотической компоненты экосистемы.</w:t>
      </w:r>
    </w:p>
    <w:p w14:paraId="1C7C9015" w14:textId="049596EB" w:rsidR="007C5FCC" w:rsidRDefault="007C5FCC" w:rsidP="007C5FC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C5FCC">
        <w:rPr>
          <w:rFonts w:ascii="Times New Roman" w:hAnsi="Times New Roman" w:cs="Times New Roman"/>
        </w:rPr>
        <w:t xml:space="preserve">Подходы к изучению водного биоценоза: </w:t>
      </w:r>
      <w:proofErr w:type="spellStart"/>
      <w:r w:rsidRPr="007C5FCC">
        <w:rPr>
          <w:rFonts w:ascii="Times New Roman" w:hAnsi="Times New Roman" w:cs="Times New Roman"/>
        </w:rPr>
        <w:t>флоро</w:t>
      </w:r>
      <w:proofErr w:type="spellEnd"/>
      <w:r w:rsidRPr="007C5FCC">
        <w:rPr>
          <w:rFonts w:ascii="Times New Roman" w:hAnsi="Times New Roman" w:cs="Times New Roman"/>
        </w:rPr>
        <w:t xml:space="preserve">-фаунистический, </w:t>
      </w:r>
      <w:proofErr w:type="spellStart"/>
      <w:r w:rsidRPr="007C5FCC">
        <w:rPr>
          <w:rFonts w:ascii="Times New Roman" w:hAnsi="Times New Roman" w:cs="Times New Roman"/>
        </w:rPr>
        <w:t>биотопический</w:t>
      </w:r>
      <w:proofErr w:type="spellEnd"/>
      <w:r w:rsidRPr="007C5FCC">
        <w:rPr>
          <w:rFonts w:ascii="Times New Roman" w:hAnsi="Times New Roman" w:cs="Times New Roman"/>
        </w:rPr>
        <w:t>, трофический. Границы биоценозов (дискретность и непрерывность биоценозов). Понятие об экотоне. Энергетически зависимые и независимые сообщества.</w:t>
      </w:r>
    </w:p>
    <w:p w14:paraId="0B3D219C" w14:textId="7BE2A801" w:rsidR="007C5FCC" w:rsidRDefault="007C5FCC" w:rsidP="007C5FC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C5FCC">
        <w:rPr>
          <w:rFonts w:ascii="Times New Roman" w:hAnsi="Times New Roman" w:cs="Times New Roman"/>
        </w:rPr>
        <w:t>Круговорот веществ в экосистемах. Живое вещество, его накопление, состав. Масштабы этого процесса в гидросфере и учение о биосфере В.И. Вернадского. Биогеохимические циклы основных элементов живого вещества: углерода, азота, фосфора, серы и кремния. Синтез и распад органического вещества в гидросфере.</w:t>
      </w:r>
    </w:p>
    <w:p w14:paraId="6046D432" w14:textId="3413D7A1" w:rsidR="007C5FCC" w:rsidRDefault="007C5FCC" w:rsidP="007C5FC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C5FCC">
        <w:rPr>
          <w:rFonts w:ascii="Times New Roman" w:hAnsi="Times New Roman" w:cs="Times New Roman"/>
        </w:rPr>
        <w:t xml:space="preserve">Методы исследования водных экосистем. Моделирование, как специфический подход в изучении и описании экосистем. </w:t>
      </w:r>
    </w:p>
    <w:p w14:paraId="4220E5C6" w14:textId="77777777" w:rsidR="007C5FCC" w:rsidRPr="007C5FCC" w:rsidRDefault="007C5FCC" w:rsidP="007C5FCC">
      <w:pPr>
        <w:jc w:val="both"/>
        <w:rPr>
          <w:rFonts w:ascii="Times New Roman" w:hAnsi="Times New Roman" w:cs="Times New Roman"/>
          <w:b/>
          <w:bCs/>
        </w:rPr>
      </w:pPr>
      <w:r w:rsidRPr="007C5FCC">
        <w:rPr>
          <w:rFonts w:ascii="Times New Roman" w:hAnsi="Times New Roman" w:cs="Times New Roman"/>
          <w:b/>
          <w:bCs/>
        </w:rPr>
        <w:t xml:space="preserve">2. Важнейшие факторы внешней среды и реакция на них организмов (проблемы аутоэкологии). </w:t>
      </w:r>
    </w:p>
    <w:p w14:paraId="336A6ED3" w14:textId="77777777" w:rsidR="005771AC" w:rsidRDefault="007C5FCC" w:rsidP="005771A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771AC">
        <w:rPr>
          <w:rFonts w:ascii="Times New Roman" w:hAnsi="Times New Roman" w:cs="Times New Roman"/>
        </w:rPr>
        <w:t>Свет, как фактор, регулирующий условия существования и поведения гидробионтов.</w:t>
      </w:r>
      <w:r w:rsidR="005771AC">
        <w:rPr>
          <w:rFonts w:ascii="Times New Roman" w:hAnsi="Times New Roman" w:cs="Times New Roman"/>
        </w:rPr>
        <w:t xml:space="preserve"> Световые условия в воде, зоны водоемов.</w:t>
      </w:r>
      <w:r w:rsidRPr="005771AC">
        <w:rPr>
          <w:rFonts w:ascii="Times New Roman" w:hAnsi="Times New Roman" w:cs="Times New Roman"/>
        </w:rPr>
        <w:t xml:space="preserve"> </w:t>
      </w:r>
      <w:r w:rsidR="005771AC">
        <w:rPr>
          <w:rFonts w:ascii="Times New Roman" w:hAnsi="Times New Roman" w:cs="Times New Roman"/>
        </w:rPr>
        <w:t xml:space="preserve">Фотосинтез растений. Фототаксис животных. Адаптации гидробионтов к освещенности и спектральному составу. </w:t>
      </w:r>
      <w:r w:rsidRPr="005771AC">
        <w:rPr>
          <w:rFonts w:ascii="Times New Roman" w:hAnsi="Times New Roman" w:cs="Times New Roman"/>
        </w:rPr>
        <w:t xml:space="preserve">Вертикальные миграции гидробионтов. </w:t>
      </w:r>
    </w:p>
    <w:p w14:paraId="512F60DD" w14:textId="77777777" w:rsidR="005771AC" w:rsidRDefault="007C5FCC" w:rsidP="005771A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771AC">
        <w:rPr>
          <w:rFonts w:ascii="Times New Roman" w:hAnsi="Times New Roman" w:cs="Times New Roman"/>
        </w:rPr>
        <w:t xml:space="preserve">Температура, как фактор, регулирующий жизнедеятельность гидробионтов. </w:t>
      </w:r>
      <w:r w:rsidR="005771AC">
        <w:rPr>
          <w:rFonts w:ascii="Times New Roman" w:hAnsi="Times New Roman" w:cs="Times New Roman"/>
        </w:rPr>
        <w:t>Термический режим и зоны в водоемах</w:t>
      </w:r>
      <w:r w:rsidRPr="005771AC">
        <w:rPr>
          <w:rFonts w:ascii="Times New Roman" w:hAnsi="Times New Roman" w:cs="Times New Roman"/>
        </w:rPr>
        <w:t xml:space="preserve">. </w:t>
      </w:r>
      <w:proofErr w:type="spellStart"/>
      <w:r w:rsidRPr="005771AC">
        <w:rPr>
          <w:rFonts w:ascii="Times New Roman" w:hAnsi="Times New Roman" w:cs="Times New Roman"/>
        </w:rPr>
        <w:t>Стено</w:t>
      </w:r>
      <w:proofErr w:type="spellEnd"/>
      <w:r w:rsidRPr="005771AC">
        <w:rPr>
          <w:rFonts w:ascii="Times New Roman" w:hAnsi="Times New Roman" w:cs="Times New Roman"/>
        </w:rPr>
        <w:t xml:space="preserve">- и эвритермные организмы. Тепловодные и холодноводные организмы. Пойкилотермные и гомойотермные организмы. </w:t>
      </w:r>
    </w:p>
    <w:p w14:paraId="46AC46AA" w14:textId="77777777" w:rsidR="005771AC" w:rsidRDefault="007C5FCC" w:rsidP="005771A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771AC">
        <w:rPr>
          <w:rFonts w:ascii="Times New Roman" w:hAnsi="Times New Roman" w:cs="Times New Roman"/>
        </w:rPr>
        <w:t xml:space="preserve">Соленость как фактор, определяющий распространение гидробионтов. Адаптация гидробионтов к изменению солености. </w:t>
      </w:r>
      <w:proofErr w:type="spellStart"/>
      <w:r w:rsidRPr="005771AC">
        <w:rPr>
          <w:rFonts w:ascii="Times New Roman" w:hAnsi="Times New Roman" w:cs="Times New Roman"/>
        </w:rPr>
        <w:t>Осморегуляция</w:t>
      </w:r>
      <w:proofErr w:type="spellEnd"/>
      <w:r w:rsidRPr="005771AC">
        <w:rPr>
          <w:rFonts w:ascii="Times New Roman" w:hAnsi="Times New Roman" w:cs="Times New Roman"/>
        </w:rPr>
        <w:t xml:space="preserve"> и понятие критической солености. Эври- и стеногалинные организмы. </w:t>
      </w:r>
    </w:p>
    <w:p w14:paraId="0E5FE13E" w14:textId="77777777" w:rsidR="005771AC" w:rsidRDefault="007C5FCC" w:rsidP="005771A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771AC">
        <w:rPr>
          <w:rFonts w:ascii="Times New Roman" w:hAnsi="Times New Roman" w:cs="Times New Roman"/>
        </w:rPr>
        <w:t>Газовый режим. Растворенный кислород и углекислота. Особенности дыхания гидробионтов. Сероводород, его образование и окисление, явление замора.</w:t>
      </w:r>
    </w:p>
    <w:p w14:paraId="22491A02" w14:textId="77777777" w:rsidR="005771AC" w:rsidRDefault="007C5FCC" w:rsidP="005771A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771AC">
        <w:rPr>
          <w:rFonts w:ascii="Times New Roman" w:hAnsi="Times New Roman" w:cs="Times New Roman"/>
        </w:rPr>
        <w:t xml:space="preserve"> Связь между содержанием кислорода, температурой и фотосинтезом. Суточные и сезонные колебания кислорода. </w:t>
      </w:r>
    </w:p>
    <w:p w14:paraId="7E51594A" w14:textId="77777777" w:rsidR="005771AC" w:rsidRDefault="007C5FCC" w:rsidP="005771A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771AC">
        <w:rPr>
          <w:rFonts w:ascii="Times New Roman" w:hAnsi="Times New Roman" w:cs="Times New Roman"/>
        </w:rPr>
        <w:lastRenderedPageBreak/>
        <w:t xml:space="preserve">Активная реакция среды, </w:t>
      </w:r>
      <w:proofErr w:type="spellStart"/>
      <w:r w:rsidRPr="005771AC">
        <w:rPr>
          <w:rFonts w:ascii="Times New Roman" w:hAnsi="Times New Roman" w:cs="Times New Roman"/>
        </w:rPr>
        <w:t>Eh</w:t>
      </w:r>
      <w:proofErr w:type="spellEnd"/>
      <w:r w:rsidRPr="005771AC">
        <w:rPr>
          <w:rFonts w:ascii="Times New Roman" w:hAnsi="Times New Roman" w:cs="Times New Roman"/>
        </w:rPr>
        <w:t xml:space="preserve">, pH в воде и грунтах. Понятие об окислительно-восстановительном потенциале и его влиянии на процессы, связанные с жизнью и активностью гидробионтов. </w:t>
      </w:r>
    </w:p>
    <w:p w14:paraId="71AAD744" w14:textId="77777777" w:rsidR="005771AC" w:rsidRDefault="007C5FCC" w:rsidP="005771A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771AC">
        <w:rPr>
          <w:rFonts w:ascii="Times New Roman" w:hAnsi="Times New Roman" w:cs="Times New Roman"/>
        </w:rPr>
        <w:t xml:space="preserve"> Гидростатическое давление и его влияние на вертикальное распределение и биологические особенности гидробионтов. </w:t>
      </w:r>
    </w:p>
    <w:p w14:paraId="662CB21C" w14:textId="4211392C" w:rsidR="007C5FCC" w:rsidRDefault="007C5FCC" w:rsidP="005771A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771AC">
        <w:rPr>
          <w:rFonts w:ascii="Times New Roman" w:hAnsi="Times New Roman" w:cs="Times New Roman"/>
        </w:rPr>
        <w:t xml:space="preserve">Вода, как среда обитания. Химический состав природных вод. Приспособления к водному образу жизни: в толще воды, на ее поверхности и в толще грунтов, в </w:t>
      </w:r>
      <w:proofErr w:type="spellStart"/>
      <w:r w:rsidRPr="005771AC">
        <w:rPr>
          <w:rFonts w:ascii="Times New Roman" w:hAnsi="Times New Roman" w:cs="Times New Roman"/>
        </w:rPr>
        <w:t>лентических</w:t>
      </w:r>
      <w:proofErr w:type="spellEnd"/>
      <w:r w:rsidRPr="005771AC">
        <w:rPr>
          <w:rFonts w:ascii="Times New Roman" w:hAnsi="Times New Roman" w:cs="Times New Roman"/>
        </w:rPr>
        <w:t xml:space="preserve"> и </w:t>
      </w:r>
      <w:proofErr w:type="spellStart"/>
      <w:r w:rsidRPr="005771AC">
        <w:rPr>
          <w:rFonts w:ascii="Times New Roman" w:hAnsi="Times New Roman" w:cs="Times New Roman"/>
        </w:rPr>
        <w:t>лотических</w:t>
      </w:r>
      <w:proofErr w:type="spellEnd"/>
      <w:r w:rsidRPr="005771AC">
        <w:rPr>
          <w:rFonts w:ascii="Times New Roman" w:hAnsi="Times New Roman" w:cs="Times New Roman"/>
        </w:rPr>
        <w:t xml:space="preserve"> экосистемах, а также в зоне прибоя.</w:t>
      </w:r>
    </w:p>
    <w:p w14:paraId="73CAE53B" w14:textId="77777777" w:rsidR="005771AC" w:rsidRDefault="005771AC" w:rsidP="005771AC">
      <w:pPr>
        <w:pStyle w:val="a7"/>
        <w:jc w:val="both"/>
        <w:rPr>
          <w:rFonts w:ascii="Times New Roman" w:hAnsi="Times New Roman" w:cs="Times New Roman"/>
        </w:rPr>
      </w:pPr>
    </w:p>
    <w:p w14:paraId="41379D22" w14:textId="038827D8" w:rsidR="005771AC" w:rsidRPr="005771AC" w:rsidRDefault="005771AC" w:rsidP="005771AC">
      <w:pPr>
        <w:pStyle w:val="a7"/>
        <w:numPr>
          <w:ilvl w:val="0"/>
          <w:numId w:val="6"/>
        </w:numPr>
        <w:ind w:left="426" w:hanging="578"/>
        <w:jc w:val="both"/>
        <w:rPr>
          <w:rFonts w:ascii="Times New Roman" w:hAnsi="Times New Roman" w:cs="Times New Roman"/>
          <w:b/>
          <w:bCs/>
        </w:rPr>
      </w:pPr>
      <w:r w:rsidRPr="005771AC">
        <w:rPr>
          <w:rFonts w:ascii="Times New Roman" w:hAnsi="Times New Roman" w:cs="Times New Roman"/>
          <w:b/>
          <w:bCs/>
        </w:rPr>
        <w:t>Структурные характеристики биотической компоненты экосистемы.</w:t>
      </w:r>
    </w:p>
    <w:p w14:paraId="19D06E33" w14:textId="59D03A88" w:rsidR="005771AC" w:rsidRDefault="005771AC" w:rsidP="005771AC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771AC">
        <w:rPr>
          <w:rFonts w:ascii="Times New Roman" w:hAnsi="Times New Roman" w:cs="Times New Roman"/>
        </w:rPr>
        <w:t xml:space="preserve">Структура популяций, видовая структура сообществ. Олиго- и </w:t>
      </w:r>
      <w:proofErr w:type="spellStart"/>
      <w:r w:rsidRPr="005771AC">
        <w:rPr>
          <w:rFonts w:ascii="Times New Roman" w:hAnsi="Times New Roman" w:cs="Times New Roman"/>
        </w:rPr>
        <w:t>полимиксные</w:t>
      </w:r>
      <w:proofErr w:type="spellEnd"/>
      <w:r w:rsidRPr="005771AC">
        <w:rPr>
          <w:rFonts w:ascii="Times New Roman" w:hAnsi="Times New Roman" w:cs="Times New Roman"/>
        </w:rPr>
        <w:t xml:space="preserve"> сообщества. Методы количественной оценки структуры (биомасса, продукция, число видов, разнообразие связей). Показатели разнообразия и сходства. Уровни видового разнообразия. </w:t>
      </w:r>
    </w:p>
    <w:p w14:paraId="69D87FF4" w14:textId="49DDF478" w:rsidR="005771AC" w:rsidRDefault="005771AC" w:rsidP="005771AC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771AC">
        <w:rPr>
          <w:rFonts w:ascii="Times New Roman" w:hAnsi="Times New Roman" w:cs="Times New Roman"/>
        </w:rPr>
        <w:t xml:space="preserve">Трофическая структура сообществ. Понятие о трофическом уровне и трофической группе Продуценты, консументы, </w:t>
      </w:r>
      <w:proofErr w:type="spellStart"/>
      <w:r w:rsidRPr="005771AC">
        <w:rPr>
          <w:rFonts w:ascii="Times New Roman" w:hAnsi="Times New Roman" w:cs="Times New Roman"/>
        </w:rPr>
        <w:t>редуценты</w:t>
      </w:r>
      <w:proofErr w:type="spellEnd"/>
      <w:r w:rsidRPr="005771AC">
        <w:rPr>
          <w:rFonts w:ascii="Times New Roman" w:hAnsi="Times New Roman" w:cs="Times New Roman"/>
        </w:rPr>
        <w:t>. Понятия трофической цепи и трофической сети.</w:t>
      </w:r>
    </w:p>
    <w:p w14:paraId="714BE983" w14:textId="31A986F5" w:rsidR="005771AC" w:rsidRDefault="005771AC" w:rsidP="005771AC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771AC">
        <w:rPr>
          <w:rFonts w:ascii="Times New Roman" w:hAnsi="Times New Roman" w:cs="Times New Roman"/>
        </w:rPr>
        <w:t xml:space="preserve">Население водной толщи. Планктон и нектон. Вертикальное </w:t>
      </w:r>
      <w:r>
        <w:rPr>
          <w:rFonts w:ascii="Times New Roman" w:hAnsi="Times New Roman" w:cs="Times New Roman"/>
        </w:rPr>
        <w:t xml:space="preserve">и горизонтальное </w:t>
      </w:r>
      <w:r w:rsidRPr="005771AC">
        <w:rPr>
          <w:rFonts w:ascii="Times New Roman" w:hAnsi="Times New Roman" w:cs="Times New Roman"/>
        </w:rPr>
        <w:t xml:space="preserve">распределение и миграции гидробионтов. </w:t>
      </w:r>
    </w:p>
    <w:p w14:paraId="77CD53AE" w14:textId="23B20BC3" w:rsidR="005771AC" w:rsidRDefault="005771AC" w:rsidP="005771AC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771AC">
        <w:rPr>
          <w:rFonts w:ascii="Times New Roman" w:hAnsi="Times New Roman" w:cs="Times New Roman"/>
        </w:rPr>
        <w:t>Понятие экологической ниши.</w:t>
      </w:r>
      <w:r w:rsidR="00BC15C2" w:rsidRPr="00BC15C2">
        <w:t xml:space="preserve"> </w:t>
      </w:r>
      <w:r w:rsidR="00BC15C2" w:rsidRPr="00BC15C2">
        <w:rPr>
          <w:rFonts w:ascii="Times New Roman" w:hAnsi="Times New Roman" w:cs="Times New Roman"/>
        </w:rPr>
        <w:t>Фундаментальная и реализованная ниша.</w:t>
      </w:r>
    </w:p>
    <w:p w14:paraId="63E02196" w14:textId="3C39A690" w:rsidR="00BC15C2" w:rsidRDefault="00BC15C2" w:rsidP="00BC15C2">
      <w:pPr>
        <w:ind w:left="-284"/>
        <w:jc w:val="both"/>
        <w:rPr>
          <w:rFonts w:ascii="Times New Roman" w:hAnsi="Times New Roman" w:cs="Times New Roman"/>
          <w:b/>
          <w:bCs/>
        </w:rPr>
      </w:pPr>
      <w:r w:rsidRPr="00BC15C2">
        <w:rPr>
          <w:rFonts w:ascii="Times New Roman" w:hAnsi="Times New Roman" w:cs="Times New Roman"/>
          <w:b/>
          <w:bCs/>
        </w:rPr>
        <w:t>4. Функциональные характеристики сообществ</w:t>
      </w:r>
    </w:p>
    <w:p w14:paraId="3A45E966" w14:textId="6EB94AD1" w:rsidR="00BC15C2" w:rsidRDefault="00BC15C2" w:rsidP="00BC15C2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C15C2">
        <w:rPr>
          <w:rFonts w:ascii="Times New Roman" w:hAnsi="Times New Roman" w:cs="Times New Roman"/>
        </w:rPr>
        <w:t>Представления о продукции как о важнейшей функциональной характеристике сообществ. Основные понятия — первичная, вторичная и конечная продукция.</w:t>
      </w:r>
    </w:p>
    <w:p w14:paraId="7C2A6DB3" w14:textId="029918BB" w:rsidR="00BC15C2" w:rsidRDefault="00BC15C2" w:rsidP="00BC15C2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C15C2">
        <w:rPr>
          <w:rFonts w:ascii="Times New Roman" w:hAnsi="Times New Roman" w:cs="Times New Roman"/>
        </w:rPr>
        <w:t xml:space="preserve">Первичная продукция. Фотосинтез и хемосинтез. Валовая и чистая продукция. Особенности процессов создания первичной продукции в наземных и водных системах. Эффективность утилизации солнечной энергии. Световые и темновые реакции фотосинтеза. Связь фотосинтетической активности с факторами среды (свет, минеральное питание, температура, структура водных масс). </w:t>
      </w:r>
      <w:proofErr w:type="spellStart"/>
      <w:r w:rsidRPr="00BC15C2">
        <w:rPr>
          <w:rFonts w:ascii="Times New Roman" w:hAnsi="Times New Roman" w:cs="Times New Roman"/>
        </w:rPr>
        <w:t>Фотическая</w:t>
      </w:r>
      <w:proofErr w:type="spellEnd"/>
      <w:r w:rsidRPr="00BC15C2">
        <w:rPr>
          <w:rFonts w:ascii="Times New Roman" w:hAnsi="Times New Roman" w:cs="Times New Roman"/>
        </w:rPr>
        <w:t xml:space="preserve"> зона: компенсационная и критическая глубины. Методы определения первичной продукции (скляночные методы, по хлорофиллу, по изменению содержания кислорода в </w:t>
      </w:r>
      <w:proofErr w:type="spellStart"/>
      <w:r w:rsidRPr="00BC15C2">
        <w:rPr>
          <w:rFonts w:ascii="Times New Roman" w:hAnsi="Times New Roman" w:cs="Times New Roman"/>
        </w:rPr>
        <w:t>фотической</w:t>
      </w:r>
      <w:proofErr w:type="spellEnd"/>
      <w:r w:rsidRPr="00BC15C2">
        <w:rPr>
          <w:rFonts w:ascii="Times New Roman" w:hAnsi="Times New Roman" w:cs="Times New Roman"/>
        </w:rPr>
        <w:t xml:space="preserve"> зоне, флуоресцентные методы и др.). Чувствительность методов, их достоинства и недостатки.</w:t>
      </w:r>
    </w:p>
    <w:p w14:paraId="7DFEB2AB" w14:textId="34861093" w:rsidR="00BC15C2" w:rsidRDefault="00BC15C2" w:rsidP="00BC15C2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C15C2">
        <w:rPr>
          <w:rFonts w:ascii="Times New Roman" w:hAnsi="Times New Roman" w:cs="Times New Roman"/>
        </w:rPr>
        <w:t xml:space="preserve">Бактериальная продукция. Численность и биомасса, методы расчета бактериальной продукции. Прямое </w:t>
      </w:r>
      <w:proofErr w:type="spellStart"/>
      <w:r w:rsidRPr="00BC15C2">
        <w:rPr>
          <w:rFonts w:ascii="Times New Roman" w:hAnsi="Times New Roman" w:cs="Times New Roman"/>
        </w:rPr>
        <w:t>микроскопирование</w:t>
      </w:r>
      <w:proofErr w:type="spellEnd"/>
      <w:r w:rsidRPr="00BC15C2">
        <w:rPr>
          <w:rFonts w:ascii="Times New Roman" w:hAnsi="Times New Roman" w:cs="Times New Roman"/>
        </w:rPr>
        <w:t xml:space="preserve">, содержание АТФ, скорость размножения (время генерации), радиоуглеродные и </w:t>
      </w:r>
      <w:proofErr w:type="spellStart"/>
      <w:r w:rsidRPr="00BC15C2">
        <w:rPr>
          <w:rFonts w:ascii="Times New Roman" w:hAnsi="Times New Roman" w:cs="Times New Roman"/>
        </w:rPr>
        <w:t>тимидиновый</w:t>
      </w:r>
      <w:proofErr w:type="spellEnd"/>
      <w:r w:rsidRPr="00BC15C2">
        <w:rPr>
          <w:rFonts w:ascii="Times New Roman" w:hAnsi="Times New Roman" w:cs="Times New Roman"/>
        </w:rPr>
        <w:t xml:space="preserve"> методы. Бактериальная продукция водной толщи и донных осадков в морях и континентальных водоемах.</w:t>
      </w:r>
    </w:p>
    <w:p w14:paraId="492980FE" w14:textId="3C880C7C" w:rsidR="00BC15C2" w:rsidRDefault="00BC15C2" w:rsidP="00BC15C2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C15C2">
        <w:rPr>
          <w:rFonts w:ascii="Times New Roman" w:hAnsi="Times New Roman" w:cs="Times New Roman"/>
        </w:rPr>
        <w:t xml:space="preserve">Продукция консументов (так называемая “вторичная” продукция). Фитофаги и зоофаги. Методы определения продукции популяций без постоянного пополнения. Расчет продукции популяций с постоянным пополнением (графический, “физиологический” методы расчета), Радиоуглеродные методы. Определение продукции эксплуатируемых популяций по данным промысловой статистики и учета пополнения. </w:t>
      </w:r>
    </w:p>
    <w:p w14:paraId="395CE9F4" w14:textId="319FF2A8" w:rsidR="00BC15C2" w:rsidRDefault="00BC15C2" w:rsidP="00BC15C2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C15C2">
        <w:rPr>
          <w:rFonts w:ascii="Times New Roman" w:hAnsi="Times New Roman" w:cs="Times New Roman"/>
        </w:rPr>
        <w:t xml:space="preserve">Деструкция органического вещества. Дыхание и пищеварение, как основные функциональные механизмы разрушения органического вещества живым организмом. </w:t>
      </w:r>
      <w:r w:rsidRPr="00BC15C2">
        <w:rPr>
          <w:rFonts w:ascii="Times New Roman" w:hAnsi="Times New Roman" w:cs="Times New Roman"/>
        </w:rPr>
        <w:lastRenderedPageBreak/>
        <w:t>Их количественная оценка. Связь между интенсивностью обмена и массой тела, методы оценки. Активный, пассивный и стандартный обмен.</w:t>
      </w:r>
    </w:p>
    <w:p w14:paraId="365275FF" w14:textId="77777777" w:rsidR="00BC15C2" w:rsidRDefault="00BC15C2" w:rsidP="00BC15C2">
      <w:pPr>
        <w:pStyle w:val="a7"/>
        <w:ind w:left="496"/>
        <w:jc w:val="both"/>
        <w:rPr>
          <w:rFonts w:ascii="Times New Roman" w:hAnsi="Times New Roman" w:cs="Times New Roman"/>
        </w:rPr>
      </w:pPr>
    </w:p>
    <w:p w14:paraId="6192995B" w14:textId="5A6207DF" w:rsidR="00BC15C2" w:rsidRPr="00BC15C2" w:rsidRDefault="00BC15C2" w:rsidP="00BC15C2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BC15C2">
        <w:rPr>
          <w:rFonts w:ascii="Times New Roman" w:hAnsi="Times New Roman" w:cs="Times New Roman"/>
          <w:b/>
          <w:bCs/>
        </w:rPr>
        <w:t>Формирование, развитие и устойчивость экосистем.</w:t>
      </w:r>
    </w:p>
    <w:p w14:paraId="61BFD2D9" w14:textId="77777777" w:rsidR="00BC15C2" w:rsidRPr="00BC15C2" w:rsidRDefault="00BC15C2" w:rsidP="00BC15C2">
      <w:pPr>
        <w:pStyle w:val="a7"/>
        <w:rPr>
          <w:rFonts w:ascii="Times New Roman" w:hAnsi="Times New Roman" w:cs="Times New Roman"/>
        </w:rPr>
      </w:pPr>
    </w:p>
    <w:p w14:paraId="68A6CAD2" w14:textId="6A604A15" w:rsidR="00BC15C2" w:rsidRDefault="00BC15C2" w:rsidP="00BC15C2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C15C2">
        <w:rPr>
          <w:rFonts w:ascii="Times New Roman" w:hAnsi="Times New Roman" w:cs="Times New Roman"/>
        </w:rPr>
        <w:t>Понятие сукцессии как процесса развития экосистемы. Первичная и вторичная сукцессии, их характерные особенности. Движущие силы и направление сукцессии. Зрелость экосистем и концепция климакса.</w:t>
      </w:r>
    </w:p>
    <w:p w14:paraId="2551A43F" w14:textId="71EFDC8A" w:rsidR="00BC15C2" w:rsidRDefault="00BC15C2" w:rsidP="00BC15C2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C15C2">
        <w:rPr>
          <w:rFonts w:ascii="Times New Roman" w:hAnsi="Times New Roman" w:cs="Times New Roman"/>
        </w:rPr>
        <w:t>Виды сукцессии. Исторические сукцессии и эволюция экосистем. Циклические сукцессии. Сезонные сукцессии и биологические сезоны. Пространственно-динамический аспект развития сообществ пелагиали. Нарушения и восстановительные сукцессии (естественные и антропогенные).</w:t>
      </w:r>
    </w:p>
    <w:p w14:paraId="2517A4EC" w14:textId="7B81608E" w:rsidR="00BC15C2" w:rsidRDefault="00BC15C2" w:rsidP="00BC15C2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C15C2">
        <w:rPr>
          <w:rFonts w:ascii="Times New Roman" w:hAnsi="Times New Roman" w:cs="Times New Roman"/>
        </w:rPr>
        <w:t>Устойчивость природных экосистем. Различные способы ее оценки Гомеостаз системы как основной механизм поддержания устойчивости.</w:t>
      </w:r>
    </w:p>
    <w:p w14:paraId="28F3A9B0" w14:textId="2965AEB2" w:rsidR="00BC15C2" w:rsidRDefault="00BC15C2" w:rsidP="00BC15C2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C15C2">
        <w:rPr>
          <w:rFonts w:ascii="Times New Roman" w:hAnsi="Times New Roman" w:cs="Times New Roman"/>
        </w:rPr>
        <w:t>Устойчивость экосистем к антропогенному воздействию и концепция предельно допустимого воздействия (ПДВ).</w:t>
      </w:r>
    </w:p>
    <w:p w14:paraId="39CE1C7E" w14:textId="77777777" w:rsidR="00BC15C2" w:rsidRDefault="00BC15C2" w:rsidP="00BC15C2">
      <w:pPr>
        <w:pStyle w:val="a7"/>
        <w:ind w:left="856"/>
        <w:jc w:val="both"/>
        <w:rPr>
          <w:rFonts w:ascii="Times New Roman" w:hAnsi="Times New Roman" w:cs="Times New Roman"/>
        </w:rPr>
      </w:pPr>
    </w:p>
    <w:p w14:paraId="1E6B9282" w14:textId="37C925B6" w:rsidR="00BC15C2" w:rsidRDefault="00BC15C2" w:rsidP="00BC15C2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BC15C2">
        <w:rPr>
          <w:rFonts w:ascii="Times New Roman" w:hAnsi="Times New Roman" w:cs="Times New Roman"/>
          <w:b/>
          <w:bCs/>
        </w:rPr>
        <w:t>Накопление и разрушение (минерализация) органического вещества в экосистеме.</w:t>
      </w:r>
    </w:p>
    <w:p w14:paraId="31B106C0" w14:textId="6C1FC167" w:rsidR="00BC15C2" w:rsidRPr="009061D6" w:rsidRDefault="00BC15C2" w:rsidP="009061D6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C15C2">
        <w:rPr>
          <w:rFonts w:ascii="Times New Roman" w:hAnsi="Times New Roman" w:cs="Times New Roman"/>
        </w:rPr>
        <w:t xml:space="preserve">Формы существования органического вещества в экосистеме — живое, детрит, взвешенное, растворенное. </w:t>
      </w:r>
      <w:r w:rsidR="009061D6" w:rsidRPr="009061D6">
        <w:rPr>
          <w:rFonts w:ascii="Times New Roman" w:hAnsi="Times New Roman" w:cs="Times New Roman"/>
        </w:rPr>
        <w:t>Накопление органического вещества в экосистемах. Автохтонное и аллохтонное</w:t>
      </w:r>
      <w:r w:rsidR="009061D6">
        <w:rPr>
          <w:rFonts w:ascii="Times New Roman" w:hAnsi="Times New Roman" w:cs="Times New Roman"/>
        </w:rPr>
        <w:t xml:space="preserve"> </w:t>
      </w:r>
      <w:r w:rsidR="009061D6" w:rsidRPr="009061D6">
        <w:rPr>
          <w:rFonts w:ascii="Times New Roman" w:hAnsi="Times New Roman" w:cs="Times New Roman"/>
        </w:rPr>
        <w:t>органическое вещество.</w:t>
      </w:r>
      <w:r w:rsidR="009061D6" w:rsidRPr="009061D6">
        <w:rPr>
          <w:rFonts w:ascii="TimesNewRomanPSMT" w:hAnsi="TimesNewRomanPSMT" w:cs="TimesNewRomanPSMT"/>
          <w:kern w:val="0"/>
        </w:rPr>
        <w:t xml:space="preserve"> </w:t>
      </w:r>
      <w:r w:rsidR="009061D6" w:rsidRPr="009061D6">
        <w:rPr>
          <w:rFonts w:ascii="Times New Roman" w:hAnsi="Times New Roman" w:cs="Times New Roman"/>
        </w:rPr>
        <w:t>Разложение органического вещества в экосистемах.</w:t>
      </w:r>
    </w:p>
    <w:p w14:paraId="5513EFF0" w14:textId="7FDE497A" w:rsidR="00BC15C2" w:rsidRDefault="009061D6" w:rsidP="009061D6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061D6">
        <w:rPr>
          <w:rFonts w:ascii="Times New Roman" w:hAnsi="Times New Roman" w:cs="Times New Roman"/>
        </w:rPr>
        <w:t>Роль</w:t>
      </w:r>
      <w:r>
        <w:rPr>
          <w:rFonts w:ascii="Times New Roman" w:hAnsi="Times New Roman" w:cs="Times New Roman"/>
        </w:rPr>
        <w:t xml:space="preserve"> </w:t>
      </w:r>
      <w:r w:rsidRPr="009061D6">
        <w:rPr>
          <w:rFonts w:ascii="Times New Roman" w:hAnsi="Times New Roman" w:cs="Times New Roman"/>
        </w:rPr>
        <w:t>бактерий, архей, грибов и простейших в экосистеме.</w:t>
      </w:r>
    </w:p>
    <w:p w14:paraId="14F60445" w14:textId="77777777" w:rsidR="009061D6" w:rsidRDefault="009061D6" w:rsidP="009061D6">
      <w:pPr>
        <w:pStyle w:val="a7"/>
        <w:ind w:left="856"/>
        <w:jc w:val="both"/>
        <w:rPr>
          <w:rFonts w:ascii="Times New Roman" w:hAnsi="Times New Roman" w:cs="Times New Roman"/>
        </w:rPr>
      </w:pPr>
    </w:p>
    <w:p w14:paraId="739D23B0" w14:textId="4DFD69A2" w:rsidR="009061D6" w:rsidRDefault="009061D6" w:rsidP="009061D6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9061D6">
        <w:rPr>
          <w:rFonts w:ascii="Times New Roman" w:hAnsi="Times New Roman" w:cs="Times New Roman"/>
          <w:b/>
          <w:bCs/>
        </w:rPr>
        <w:t xml:space="preserve">Частная </w:t>
      </w:r>
      <w:r w:rsidR="00537215">
        <w:rPr>
          <w:rFonts w:ascii="Times New Roman" w:hAnsi="Times New Roman" w:cs="Times New Roman"/>
          <w:b/>
          <w:bCs/>
        </w:rPr>
        <w:t xml:space="preserve">и прикладная </w:t>
      </w:r>
      <w:r w:rsidRPr="009061D6">
        <w:rPr>
          <w:rFonts w:ascii="Times New Roman" w:hAnsi="Times New Roman" w:cs="Times New Roman"/>
          <w:b/>
          <w:bCs/>
        </w:rPr>
        <w:t>гидробиология</w:t>
      </w:r>
    </w:p>
    <w:p w14:paraId="5F981C45" w14:textId="6CD3D81C" w:rsidR="009061D6" w:rsidRDefault="009061D6" w:rsidP="009061D6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061D6">
        <w:rPr>
          <w:rFonts w:ascii="Times New Roman" w:hAnsi="Times New Roman" w:cs="Times New Roman"/>
        </w:rPr>
        <w:t>Классификация водоёмов: океаны и моря, озера и водотоки, водохранилища и пруды.</w:t>
      </w:r>
      <w:r>
        <w:rPr>
          <w:rFonts w:ascii="Times New Roman" w:hAnsi="Times New Roman" w:cs="Times New Roman"/>
        </w:rPr>
        <w:t xml:space="preserve"> </w:t>
      </w:r>
      <w:r w:rsidRPr="009061D6">
        <w:rPr>
          <w:rFonts w:ascii="Times New Roman" w:hAnsi="Times New Roman" w:cs="Times New Roman"/>
        </w:rPr>
        <w:t>Вертикальная экологическая зональность водоемов, основные черты ее структуры</w:t>
      </w:r>
      <w:r>
        <w:rPr>
          <w:rFonts w:ascii="Times New Roman" w:hAnsi="Times New Roman" w:cs="Times New Roman"/>
        </w:rPr>
        <w:t>.</w:t>
      </w:r>
    </w:p>
    <w:p w14:paraId="7EEEF27B" w14:textId="3F1A2ABD" w:rsidR="009061D6" w:rsidRDefault="009061D6" w:rsidP="009061D6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061D6">
        <w:rPr>
          <w:rFonts w:ascii="Times New Roman" w:hAnsi="Times New Roman" w:cs="Times New Roman"/>
        </w:rPr>
        <w:t>Важнейшие абиотические характеристики водоемов.</w:t>
      </w:r>
      <w:r>
        <w:rPr>
          <w:rFonts w:ascii="Times New Roman" w:hAnsi="Times New Roman" w:cs="Times New Roman"/>
        </w:rPr>
        <w:t xml:space="preserve"> Соленость. Свет. Цветность и мутность воды. Температура. Перемешивание водных масс. Приливно-отливные явления.</w:t>
      </w:r>
    </w:p>
    <w:p w14:paraId="73D0B49E" w14:textId="025B3A86" w:rsidR="00537215" w:rsidRPr="00537215" w:rsidRDefault="00537215" w:rsidP="00537215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37215">
        <w:rPr>
          <w:rFonts w:ascii="Times New Roman" w:hAnsi="Times New Roman" w:cs="Times New Roman"/>
        </w:rPr>
        <w:t xml:space="preserve">Важнейшие биотические характеристики водоемов. </w:t>
      </w:r>
      <w:proofErr w:type="spellStart"/>
      <w:r w:rsidRPr="00537215">
        <w:rPr>
          <w:rFonts w:ascii="Times New Roman" w:hAnsi="Times New Roman" w:cs="Times New Roman"/>
        </w:rPr>
        <w:t>Трофность</w:t>
      </w:r>
      <w:proofErr w:type="spellEnd"/>
      <w:r w:rsidRPr="00537215">
        <w:rPr>
          <w:rFonts w:ascii="Times New Roman" w:hAnsi="Times New Roman" w:cs="Times New Roman"/>
        </w:rPr>
        <w:t>. Биологическая</w:t>
      </w:r>
      <w:r>
        <w:rPr>
          <w:rFonts w:ascii="Times New Roman" w:hAnsi="Times New Roman" w:cs="Times New Roman"/>
        </w:rPr>
        <w:t xml:space="preserve"> </w:t>
      </w:r>
      <w:r w:rsidRPr="00537215">
        <w:rPr>
          <w:rFonts w:ascii="Times New Roman" w:hAnsi="Times New Roman" w:cs="Times New Roman"/>
        </w:rPr>
        <w:t xml:space="preserve">классификация водоемов: </w:t>
      </w:r>
      <w:proofErr w:type="spellStart"/>
      <w:r w:rsidRPr="00537215">
        <w:rPr>
          <w:rFonts w:ascii="Times New Roman" w:hAnsi="Times New Roman" w:cs="Times New Roman"/>
        </w:rPr>
        <w:t>эвтрофные</w:t>
      </w:r>
      <w:proofErr w:type="spellEnd"/>
      <w:r w:rsidRPr="00537215">
        <w:rPr>
          <w:rFonts w:ascii="Times New Roman" w:hAnsi="Times New Roman" w:cs="Times New Roman"/>
        </w:rPr>
        <w:t xml:space="preserve">, </w:t>
      </w:r>
      <w:proofErr w:type="spellStart"/>
      <w:r w:rsidRPr="00537215">
        <w:rPr>
          <w:rFonts w:ascii="Times New Roman" w:hAnsi="Times New Roman" w:cs="Times New Roman"/>
        </w:rPr>
        <w:t>олиготрофные</w:t>
      </w:r>
      <w:proofErr w:type="spellEnd"/>
      <w:r w:rsidRPr="00537215">
        <w:rPr>
          <w:rFonts w:ascii="Times New Roman" w:hAnsi="Times New Roman" w:cs="Times New Roman"/>
        </w:rPr>
        <w:t xml:space="preserve">, </w:t>
      </w:r>
      <w:proofErr w:type="spellStart"/>
      <w:r w:rsidRPr="00537215">
        <w:rPr>
          <w:rFonts w:ascii="Times New Roman" w:hAnsi="Times New Roman" w:cs="Times New Roman"/>
        </w:rPr>
        <w:t>мезотрофные</w:t>
      </w:r>
      <w:proofErr w:type="spellEnd"/>
      <w:r w:rsidRPr="00537215">
        <w:rPr>
          <w:rFonts w:ascii="Times New Roman" w:hAnsi="Times New Roman" w:cs="Times New Roman"/>
        </w:rPr>
        <w:t>, дистрофные.</w:t>
      </w:r>
    </w:p>
    <w:p w14:paraId="3556DBC4" w14:textId="3B730DC7" w:rsidR="00537215" w:rsidRPr="00537215" w:rsidRDefault="00537215" w:rsidP="00537215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37215">
        <w:rPr>
          <w:rFonts w:ascii="Times New Roman" w:hAnsi="Times New Roman" w:cs="Times New Roman"/>
        </w:rPr>
        <w:t>Продуктивность. Основные представления о продуктивности как важнейшей характеристики</w:t>
      </w:r>
      <w:r>
        <w:rPr>
          <w:rFonts w:ascii="Times New Roman" w:hAnsi="Times New Roman" w:cs="Times New Roman"/>
        </w:rPr>
        <w:t xml:space="preserve"> </w:t>
      </w:r>
      <w:r w:rsidRPr="00537215">
        <w:rPr>
          <w:rFonts w:ascii="Times New Roman" w:hAnsi="Times New Roman" w:cs="Times New Roman"/>
        </w:rPr>
        <w:t>водоема. Конечная продукция. Соотношение между первичной и конечной продукциями.</w:t>
      </w:r>
    </w:p>
    <w:p w14:paraId="367FD105" w14:textId="01796039" w:rsidR="00537215" w:rsidRDefault="00537215" w:rsidP="00537215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37215">
        <w:rPr>
          <w:rFonts w:ascii="Times New Roman" w:hAnsi="Times New Roman" w:cs="Times New Roman"/>
        </w:rPr>
        <w:t>Загрязнение водной среды как биосферный процесс. Основные загрязнители водоемов,</w:t>
      </w:r>
      <w:r>
        <w:rPr>
          <w:rFonts w:ascii="Times New Roman" w:hAnsi="Times New Roman" w:cs="Times New Roman"/>
        </w:rPr>
        <w:t xml:space="preserve"> </w:t>
      </w:r>
      <w:r w:rsidRPr="00537215">
        <w:rPr>
          <w:rFonts w:ascii="Times New Roman" w:hAnsi="Times New Roman" w:cs="Times New Roman"/>
        </w:rPr>
        <w:t>их влияние на функционирование и устойчивость водных сообществ. Нефть, тяжелые</w:t>
      </w:r>
      <w:r>
        <w:rPr>
          <w:rFonts w:ascii="Times New Roman" w:hAnsi="Times New Roman" w:cs="Times New Roman"/>
        </w:rPr>
        <w:t xml:space="preserve"> </w:t>
      </w:r>
      <w:r w:rsidRPr="00537215">
        <w:rPr>
          <w:rFonts w:ascii="Times New Roman" w:hAnsi="Times New Roman" w:cs="Times New Roman"/>
        </w:rPr>
        <w:t>металлы, ксенобиотики (пестициды, гербициды, детергенты и другие), бытовые стоки.</w:t>
      </w:r>
      <w:r>
        <w:rPr>
          <w:rFonts w:ascii="Times New Roman" w:hAnsi="Times New Roman" w:cs="Times New Roman"/>
        </w:rPr>
        <w:t xml:space="preserve"> </w:t>
      </w:r>
      <w:r w:rsidRPr="00537215">
        <w:rPr>
          <w:rFonts w:ascii="Times New Roman" w:hAnsi="Times New Roman" w:cs="Times New Roman"/>
        </w:rPr>
        <w:t>Радиоактивное и термическое загрязнения. Принципы биологического мониторинга</w:t>
      </w:r>
      <w:r>
        <w:rPr>
          <w:rFonts w:ascii="Times New Roman" w:hAnsi="Times New Roman" w:cs="Times New Roman"/>
        </w:rPr>
        <w:t xml:space="preserve">. </w:t>
      </w:r>
      <w:r w:rsidRPr="00537215">
        <w:rPr>
          <w:rFonts w:ascii="Times New Roman" w:hAnsi="Times New Roman" w:cs="Times New Roman"/>
        </w:rPr>
        <w:t xml:space="preserve">Биотестирование, </w:t>
      </w:r>
      <w:proofErr w:type="spellStart"/>
      <w:r w:rsidRPr="00537215">
        <w:rPr>
          <w:rFonts w:ascii="Times New Roman" w:hAnsi="Times New Roman" w:cs="Times New Roman"/>
        </w:rPr>
        <w:t>биоиндикация</w:t>
      </w:r>
      <w:proofErr w:type="spellEnd"/>
      <w:r w:rsidRPr="00537215">
        <w:rPr>
          <w:rFonts w:ascii="Times New Roman" w:hAnsi="Times New Roman" w:cs="Times New Roman"/>
        </w:rPr>
        <w:t>, основные принципы. Токсикологическое нормирование.</w:t>
      </w:r>
      <w:r>
        <w:rPr>
          <w:rFonts w:ascii="Times New Roman" w:hAnsi="Times New Roman" w:cs="Times New Roman"/>
        </w:rPr>
        <w:t xml:space="preserve"> </w:t>
      </w:r>
      <w:r w:rsidRPr="00537215">
        <w:rPr>
          <w:rFonts w:ascii="Times New Roman" w:hAnsi="Times New Roman" w:cs="Times New Roman"/>
        </w:rPr>
        <w:t>Предельно допустимые концентрации (ПДК), предельно допустимый сбросы и выбросы (ПДС</w:t>
      </w:r>
      <w:r>
        <w:rPr>
          <w:rFonts w:ascii="Times New Roman" w:hAnsi="Times New Roman" w:cs="Times New Roman"/>
        </w:rPr>
        <w:t xml:space="preserve"> </w:t>
      </w:r>
      <w:r w:rsidRPr="00537215">
        <w:rPr>
          <w:rFonts w:ascii="Times New Roman" w:hAnsi="Times New Roman" w:cs="Times New Roman"/>
        </w:rPr>
        <w:t>и ПДВ), ориентировочно-безопасный уровень воздействия (ОБУВ) загрязнителей.</w:t>
      </w:r>
    </w:p>
    <w:p w14:paraId="277B1F76" w14:textId="0A5314F4" w:rsidR="00537215" w:rsidRDefault="00537215" w:rsidP="00537215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37215">
        <w:rPr>
          <w:rFonts w:ascii="Times New Roman" w:hAnsi="Times New Roman" w:cs="Times New Roman"/>
        </w:rPr>
        <w:lastRenderedPageBreak/>
        <w:t>Биологические инвазии чужеродных видов.</w:t>
      </w:r>
    </w:p>
    <w:p w14:paraId="29A331D9" w14:textId="45F55FE8" w:rsidR="00537215" w:rsidRDefault="00537215" w:rsidP="00537215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37215">
        <w:rPr>
          <w:rFonts w:ascii="Times New Roman" w:hAnsi="Times New Roman" w:cs="Times New Roman"/>
        </w:rPr>
        <w:t>Водоемы как источники питьевого и хозяйственного водоснабжения, особенности их</w:t>
      </w:r>
      <w:r>
        <w:rPr>
          <w:rFonts w:ascii="Times New Roman" w:hAnsi="Times New Roman" w:cs="Times New Roman"/>
        </w:rPr>
        <w:t xml:space="preserve"> </w:t>
      </w:r>
      <w:r w:rsidRPr="00537215">
        <w:rPr>
          <w:rFonts w:ascii="Times New Roman" w:hAnsi="Times New Roman" w:cs="Times New Roman"/>
        </w:rPr>
        <w:t>рекреационного использования. Проблема чистой воды. Биологическое самоочищение</w:t>
      </w:r>
      <w:r>
        <w:rPr>
          <w:rFonts w:ascii="Times New Roman" w:hAnsi="Times New Roman" w:cs="Times New Roman"/>
        </w:rPr>
        <w:t xml:space="preserve"> </w:t>
      </w:r>
      <w:r w:rsidRPr="00537215">
        <w:rPr>
          <w:rFonts w:ascii="Times New Roman" w:hAnsi="Times New Roman" w:cs="Times New Roman"/>
        </w:rPr>
        <w:t>водоемов, основные участники, ведущая роль гетеротрофных бактерий. Организмы —</w:t>
      </w:r>
      <w:r>
        <w:rPr>
          <w:rFonts w:ascii="Times New Roman" w:hAnsi="Times New Roman" w:cs="Times New Roman"/>
        </w:rPr>
        <w:t xml:space="preserve"> </w:t>
      </w:r>
      <w:r w:rsidRPr="00537215">
        <w:rPr>
          <w:rFonts w:ascii="Times New Roman" w:hAnsi="Times New Roman" w:cs="Times New Roman"/>
        </w:rPr>
        <w:t xml:space="preserve">показатели </w:t>
      </w:r>
      <w:proofErr w:type="spellStart"/>
      <w:r w:rsidRPr="00537215">
        <w:rPr>
          <w:rFonts w:ascii="Times New Roman" w:hAnsi="Times New Roman" w:cs="Times New Roman"/>
        </w:rPr>
        <w:t>сапробности</w:t>
      </w:r>
      <w:proofErr w:type="spellEnd"/>
      <w:r w:rsidRPr="00537215">
        <w:rPr>
          <w:rFonts w:ascii="Times New Roman" w:hAnsi="Times New Roman" w:cs="Times New Roman"/>
        </w:rPr>
        <w:t xml:space="preserve"> вод. Охрана водоёмов.</w:t>
      </w:r>
    </w:p>
    <w:p w14:paraId="0220D980" w14:textId="77777777" w:rsidR="00537215" w:rsidRPr="00537215" w:rsidRDefault="00537215" w:rsidP="00537215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</w:p>
    <w:sectPr w:rsidR="00537215" w:rsidRPr="00537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1ABF"/>
    <w:multiLevelType w:val="hybridMultilevel"/>
    <w:tmpl w:val="CD642F86"/>
    <w:lvl w:ilvl="0" w:tplc="9DE04106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" w15:restartNumberingAfterBreak="0">
    <w:nsid w:val="17E447E9"/>
    <w:multiLevelType w:val="hybridMultilevel"/>
    <w:tmpl w:val="DFAEA15E"/>
    <w:lvl w:ilvl="0" w:tplc="9DE04106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" w15:restartNumberingAfterBreak="0">
    <w:nsid w:val="2B977226"/>
    <w:multiLevelType w:val="hybridMultilevel"/>
    <w:tmpl w:val="369EC602"/>
    <w:lvl w:ilvl="0" w:tplc="D4705EE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2227BD7"/>
    <w:multiLevelType w:val="hybridMultilevel"/>
    <w:tmpl w:val="CD642F86"/>
    <w:lvl w:ilvl="0" w:tplc="FFFFFFFF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76" w:hanging="360"/>
      </w:pPr>
    </w:lvl>
    <w:lvl w:ilvl="2" w:tplc="FFFFFFFF" w:tentative="1">
      <w:start w:val="1"/>
      <w:numFmt w:val="lowerRoman"/>
      <w:lvlText w:val="%3."/>
      <w:lvlJc w:val="right"/>
      <w:pPr>
        <w:ind w:left="2296" w:hanging="180"/>
      </w:pPr>
    </w:lvl>
    <w:lvl w:ilvl="3" w:tplc="FFFFFFFF" w:tentative="1">
      <w:start w:val="1"/>
      <w:numFmt w:val="decimal"/>
      <w:lvlText w:val="%4."/>
      <w:lvlJc w:val="left"/>
      <w:pPr>
        <w:ind w:left="3016" w:hanging="360"/>
      </w:pPr>
    </w:lvl>
    <w:lvl w:ilvl="4" w:tplc="FFFFFFFF" w:tentative="1">
      <w:start w:val="1"/>
      <w:numFmt w:val="lowerLetter"/>
      <w:lvlText w:val="%5."/>
      <w:lvlJc w:val="left"/>
      <w:pPr>
        <w:ind w:left="3736" w:hanging="360"/>
      </w:pPr>
    </w:lvl>
    <w:lvl w:ilvl="5" w:tplc="FFFFFFFF" w:tentative="1">
      <w:start w:val="1"/>
      <w:numFmt w:val="lowerRoman"/>
      <w:lvlText w:val="%6."/>
      <w:lvlJc w:val="right"/>
      <w:pPr>
        <w:ind w:left="4456" w:hanging="180"/>
      </w:pPr>
    </w:lvl>
    <w:lvl w:ilvl="6" w:tplc="FFFFFFFF" w:tentative="1">
      <w:start w:val="1"/>
      <w:numFmt w:val="decimal"/>
      <w:lvlText w:val="%7."/>
      <w:lvlJc w:val="left"/>
      <w:pPr>
        <w:ind w:left="5176" w:hanging="360"/>
      </w:pPr>
    </w:lvl>
    <w:lvl w:ilvl="7" w:tplc="FFFFFFFF" w:tentative="1">
      <w:start w:val="1"/>
      <w:numFmt w:val="lowerLetter"/>
      <w:lvlText w:val="%8."/>
      <w:lvlJc w:val="left"/>
      <w:pPr>
        <w:ind w:left="5896" w:hanging="360"/>
      </w:pPr>
    </w:lvl>
    <w:lvl w:ilvl="8" w:tplc="FFFFFFFF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4" w15:restartNumberingAfterBreak="0">
    <w:nsid w:val="3DA821C7"/>
    <w:multiLevelType w:val="hybridMultilevel"/>
    <w:tmpl w:val="82D0DA52"/>
    <w:lvl w:ilvl="0" w:tplc="D24EB2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8E6D07"/>
    <w:multiLevelType w:val="hybridMultilevel"/>
    <w:tmpl w:val="969C6FC8"/>
    <w:lvl w:ilvl="0" w:tplc="E09EC0B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7E13551"/>
    <w:multiLevelType w:val="hybridMultilevel"/>
    <w:tmpl w:val="567EAF66"/>
    <w:lvl w:ilvl="0" w:tplc="A1607D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F569C"/>
    <w:multiLevelType w:val="hybridMultilevel"/>
    <w:tmpl w:val="DF426568"/>
    <w:lvl w:ilvl="0" w:tplc="A1607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E61B16"/>
    <w:multiLevelType w:val="hybridMultilevel"/>
    <w:tmpl w:val="C5DE4C46"/>
    <w:lvl w:ilvl="0" w:tplc="E09EC0B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5944604F"/>
    <w:multiLevelType w:val="hybridMultilevel"/>
    <w:tmpl w:val="1D583FDC"/>
    <w:lvl w:ilvl="0" w:tplc="A1607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95223"/>
    <w:multiLevelType w:val="hybridMultilevel"/>
    <w:tmpl w:val="A2F068B4"/>
    <w:lvl w:ilvl="0" w:tplc="A1607D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F162F"/>
    <w:multiLevelType w:val="hybridMultilevel"/>
    <w:tmpl w:val="A31E65BA"/>
    <w:lvl w:ilvl="0" w:tplc="AE766C70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num w:numId="1" w16cid:durableId="77099264">
    <w:abstractNumId w:val="4"/>
  </w:num>
  <w:num w:numId="2" w16cid:durableId="1311207029">
    <w:abstractNumId w:val="7"/>
  </w:num>
  <w:num w:numId="3" w16cid:durableId="1828477733">
    <w:abstractNumId w:val="9"/>
  </w:num>
  <w:num w:numId="4" w16cid:durableId="911505322">
    <w:abstractNumId w:val="10"/>
  </w:num>
  <w:num w:numId="5" w16cid:durableId="617102325">
    <w:abstractNumId w:val="2"/>
  </w:num>
  <w:num w:numId="6" w16cid:durableId="155076453">
    <w:abstractNumId w:val="6"/>
  </w:num>
  <w:num w:numId="7" w16cid:durableId="194270519">
    <w:abstractNumId w:val="5"/>
  </w:num>
  <w:num w:numId="8" w16cid:durableId="1258906142">
    <w:abstractNumId w:val="8"/>
  </w:num>
  <w:num w:numId="9" w16cid:durableId="26836425">
    <w:abstractNumId w:val="11"/>
  </w:num>
  <w:num w:numId="10" w16cid:durableId="522013852">
    <w:abstractNumId w:val="0"/>
  </w:num>
  <w:num w:numId="11" w16cid:durableId="1209336086">
    <w:abstractNumId w:val="3"/>
  </w:num>
  <w:num w:numId="12" w16cid:durableId="1226994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1C"/>
    <w:rsid w:val="001F4354"/>
    <w:rsid w:val="00210DAD"/>
    <w:rsid w:val="0024700D"/>
    <w:rsid w:val="005131FA"/>
    <w:rsid w:val="00537215"/>
    <w:rsid w:val="005771AC"/>
    <w:rsid w:val="007C5FCC"/>
    <w:rsid w:val="008E73A2"/>
    <w:rsid w:val="009061D6"/>
    <w:rsid w:val="00BC15C2"/>
    <w:rsid w:val="00F7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5186"/>
  <w15:chartTrackingRefBased/>
  <w15:docId w15:val="{C1496FB7-ED7F-4806-B6B4-24F2FAD4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7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7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5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7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5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75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75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75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75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5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75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75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75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75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75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75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75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75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7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7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75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7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7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75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75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751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75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75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75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2026-06-16T15:42:00Z</dcterms:created>
  <dcterms:modified xsi:type="dcterms:W3CDTF">2026-06-19T14:15:00Z</dcterms:modified>
</cp:coreProperties>
</file>